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59" w:rsidRDefault="00316759" w:rsidP="00316759">
      <w:pPr>
        <w:pStyle w:val="NormalWeb"/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Style w:val="Gl"/>
          <w:rFonts w:ascii="Comic Sans MS" w:hAnsi="Comic Sans MS"/>
          <w:color w:val="000000"/>
          <w:sz w:val="18"/>
          <w:szCs w:val="18"/>
        </w:rPr>
        <w:t>MUHASEBE VE FİNANSMAN ALANI</w:t>
      </w:r>
    </w:p>
    <w:p w:rsidR="00316759" w:rsidRPr="00316759" w:rsidRDefault="00316759" w:rsidP="00316759">
      <w:pPr>
        <w:pStyle w:val="NormalWeb"/>
        <w:shd w:val="clear" w:color="auto" w:fill="FFFFFF"/>
        <w:rPr>
          <w:rFonts w:ascii="Comic Sans MS" w:hAnsi="Comic Sans MS"/>
          <w:b/>
          <w:bCs/>
          <w:color w:val="000000"/>
          <w:sz w:val="18"/>
          <w:szCs w:val="18"/>
          <w:shd w:val="clear" w:color="auto" w:fill="FFFFFF"/>
        </w:rPr>
      </w:pPr>
      <w:r>
        <w:rPr>
          <w:rStyle w:val="Gl"/>
          <w:rFonts w:ascii="Comic Sans MS" w:hAnsi="Comic Sans MS"/>
          <w:color w:val="000000"/>
          <w:sz w:val="18"/>
          <w:szCs w:val="18"/>
        </w:rPr>
        <w:t>1. Muhasebe ve Finansman Alanının Tanımı:</w:t>
      </w:r>
      <w:r>
        <w:rPr>
          <w:rFonts w:ascii="Comic Sans MS" w:hAnsi="Comic Sans MS"/>
          <w:color w:val="000000"/>
          <w:sz w:val="18"/>
          <w:szCs w:val="18"/>
        </w:rPr>
        <w:t> Muhasebe ve Finansman alanı altında yer alan bilgisayarlı muhasebe, dış ticaret ofis işlemleri, finans ve borsa hizmetleri dallarının yeterliklerini kazandırmaya yönelik eğitim ve öğretim veren bir alandır.</w:t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Style w:val="Gl"/>
          <w:rFonts w:ascii="Comic Sans MS" w:hAnsi="Comic Sans MS"/>
          <w:color w:val="000000"/>
          <w:sz w:val="18"/>
          <w:szCs w:val="18"/>
        </w:rPr>
        <w:t>2. Muhasebe ve Finansman Alanının Amacı:</w:t>
      </w:r>
      <w:r>
        <w:rPr>
          <w:rFonts w:ascii="Comic Sans MS" w:hAnsi="Comic Sans MS"/>
          <w:color w:val="000000"/>
          <w:sz w:val="18"/>
          <w:szCs w:val="18"/>
        </w:rPr>
        <w:t> Muhasebe ve Finansman alanı altında yer alan mesleklerde sektörlerin ihtiyaçları, bilimsel ve teknolojik gelişmeler doğrultusunda gerekli mesleki yeterlikleri kazanmış nitelikli meslek elemanları yetiştirmek amaçlanmaktadır.</w:t>
      </w:r>
      <w:r>
        <w:rPr>
          <w:rFonts w:ascii="Comic Sans MS" w:hAnsi="Comic Sans MS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Style w:val="Gl"/>
          <w:rFonts w:ascii="Comic Sans MS" w:hAnsi="Comic Sans MS"/>
          <w:color w:val="000000"/>
          <w:sz w:val="18"/>
          <w:szCs w:val="18"/>
          <w:shd w:val="clear" w:color="auto" w:fill="FFFFFF"/>
        </w:rPr>
        <w:t>3. Dal Programları:</w:t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Fonts w:ascii="Comic Sans MS" w:hAnsi="Comic Sans MS"/>
          <w:color w:val="000000"/>
          <w:sz w:val="18"/>
          <w:szCs w:val="18"/>
        </w:rPr>
        <w:br/>
      </w:r>
      <w:proofErr w:type="gramStart"/>
      <w:r>
        <w:rPr>
          <w:rStyle w:val="Gl"/>
          <w:rFonts w:ascii="Comic Sans MS" w:hAnsi="Comic Sans MS"/>
          <w:color w:val="000000"/>
          <w:sz w:val="18"/>
          <w:szCs w:val="18"/>
          <w:shd w:val="clear" w:color="auto" w:fill="FFFFFF"/>
        </w:rPr>
        <w:t>3.1</w:t>
      </w:r>
      <w:proofErr w:type="gramEnd"/>
      <w:r>
        <w:rPr>
          <w:rStyle w:val="Gl"/>
          <w:rFonts w:ascii="Comic Sans MS" w:hAnsi="Comic Sans MS"/>
          <w:color w:val="000000"/>
          <w:sz w:val="18"/>
          <w:szCs w:val="18"/>
          <w:shd w:val="clear" w:color="auto" w:fill="FFFFFF"/>
        </w:rPr>
        <w:t>. Bilgisayarlı Muhasebe:</w:t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Fonts w:ascii="Comic Sans MS" w:hAnsi="Comic Sans MS"/>
          <w:color w:val="000000"/>
          <w:sz w:val="18"/>
          <w:szCs w:val="18"/>
          <w:shd w:val="clear" w:color="auto" w:fill="FFFFFF"/>
        </w:rPr>
        <w:t>Tanımı: Muhasebecilik mesleğinin gerektirdiği, ticari işletmelerin faaliyetlerine ait belgelerin tasnif, kayıt, dosyalama ve arşivleme işlemlerini bilgisayar ortamında yapma yeterliklerini kazandırmaya yönelik eğitim ve öğretim verilen daldır. Amacı: Bilgisayarlı muhasebe elemanlığı mesleğinin yeterliklerine sahip meslek elemanları yetiştirmek amaçlanmaktadır.</w:t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Fonts w:ascii="Comic Sans MS" w:hAnsi="Comic Sans MS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Style w:val="Gl"/>
          <w:rFonts w:ascii="Comic Sans MS" w:hAnsi="Comic Sans MS"/>
          <w:color w:val="000000"/>
          <w:sz w:val="18"/>
          <w:szCs w:val="18"/>
          <w:shd w:val="clear" w:color="auto" w:fill="FFFFFF"/>
        </w:rPr>
        <w:t>3.2. Dış Ticaret Ofis Hizmetleri:</w:t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Tanım: Dış ticaret ofis elemanlığı mesleğinin gerektirdiği hizmetleri yürütmek için gerekli olan işlemleri takip </w:t>
      </w:r>
      <w:proofErr w:type="spellStart"/>
      <w:r>
        <w:rPr>
          <w:rFonts w:ascii="Comic Sans MS" w:hAnsi="Comic Sans MS"/>
          <w:color w:val="000000"/>
          <w:sz w:val="18"/>
          <w:szCs w:val="18"/>
          <w:shd w:val="clear" w:color="auto" w:fill="FFFFFF"/>
        </w:rPr>
        <w:t>etmeve</w:t>
      </w:r>
      <w:proofErr w:type="spellEnd"/>
      <w:r>
        <w:rPr>
          <w:rFonts w:ascii="Comic Sans MS" w:hAnsi="Comic Sans MS"/>
          <w:color w:val="000000"/>
          <w:sz w:val="18"/>
          <w:szCs w:val="18"/>
          <w:shd w:val="clear" w:color="auto" w:fill="FFFFFF"/>
        </w:rPr>
        <w:t xml:space="preserve"> dış ticaret muhasebe kayıtlarını tutma yeterliklerini kazandırmaya yönelik eğitim ve öğretim verilen daldır. Amacı: Dış ticaret ofis elemanlığı mesleğinin yeterliklerine sahip meslek elemanları yetiştirmek amaçlanmaktadır.</w:t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Fonts w:ascii="Comic Sans MS" w:hAnsi="Comic Sans MS"/>
          <w:b/>
          <w:bCs/>
          <w:color w:val="000000"/>
          <w:sz w:val="18"/>
          <w:szCs w:val="18"/>
          <w:shd w:val="clear" w:color="auto" w:fill="FFFFFF"/>
        </w:rPr>
        <w:br/>
      </w:r>
      <w:r>
        <w:rPr>
          <w:rStyle w:val="Gl"/>
          <w:rFonts w:ascii="Comic Sans MS" w:hAnsi="Comic Sans MS"/>
          <w:color w:val="000000"/>
          <w:sz w:val="18"/>
          <w:szCs w:val="18"/>
          <w:shd w:val="clear" w:color="auto" w:fill="FFFFFF"/>
        </w:rPr>
        <w:t>3.3. Finans Ve Borsa Hizmetleri:</w:t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Fonts w:ascii="Comic Sans MS" w:hAnsi="Comic Sans MS"/>
          <w:color w:val="000000"/>
          <w:sz w:val="18"/>
          <w:szCs w:val="18"/>
          <w:shd w:val="clear" w:color="auto" w:fill="FFFFFF"/>
        </w:rPr>
        <w:t>Tanım: Finans ve borsa hizmetleri elemanlığı mesleğinin gerektirdiği hizmetleri yürütmek için gerekli olan işlemleri ve sermaye piyasası kayıtlarını yapma yeterliklerini kazandırmaya yönelik eğitim ve öğretim verilen daldır. Amacı: Finans ve borsa hizmetleri elemanlığı mesleğinin yeterliklerine sahip meslek elemanları yetiştirmek amaçlanmaktadır.</w:t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Fonts w:ascii="Comic Sans MS" w:hAnsi="Comic Sans MS"/>
          <w:color w:val="000000"/>
          <w:sz w:val="18"/>
          <w:szCs w:val="18"/>
        </w:rPr>
        <w:br/>
      </w:r>
      <w:r>
        <w:rPr>
          <w:rStyle w:val="Gl"/>
          <w:rFonts w:ascii="Comic Sans MS" w:hAnsi="Comic Sans MS"/>
          <w:color w:val="000000"/>
          <w:sz w:val="18"/>
          <w:szCs w:val="18"/>
          <w:shd w:val="clear" w:color="auto" w:fill="FFFFFF"/>
        </w:rPr>
        <w:t>4</w:t>
      </w:r>
      <w:r w:rsidRPr="00316759">
        <w:rPr>
          <w:rStyle w:val="Gl"/>
          <w:rFonts w:ascii="Comic Sans MS" w:hAnsi="Comic Sans MS"/>
          <w:color w:val="000000"/>
          <w:sz w:val="18"/>
          <w:szCs w:val="18"/>
        </w:rPr>
        <w:t>. Giriş Koşulları:</w:t>
      </w:r>
      <w:r w:rsidRPr="00316759">
        <w:rPr>
          <w:rStyle w:val="Gl"/>
        </w:rPr>
        <w:br/>
      </w:r>
      <w:r w:rsidRPr="00316759">
        <w:rPr>
          <w:rStyle w:val="Gl"/>
          <w:b w:val="0"/>
        </w:rPr>
        <w:t>Öğrencilerin sağlık durumu, Muhasebe ve Finansman alanı altında yer alan mesleklerin gerektirdiği işleri yapmaya uygun olmalıdır.</w:t>
      </w:r>
      <w:r w:rsidRPr="00316759">
        <w:rPr>
          <w:rStyle w:val="Gl"/>
        </w:rPr>
        <w:br/>
      </w:r>
      <w:r w:rsidRPr="00316759">
        <w:rPr>
          <w:rStyle w:val="Gl"/>
        </w:rPr>
        <w:br/>
      </w:r>
      <w:proofErr w:type="gramStart"/>
      <w:r w:rsidRPr="00316759">
        <w:rPr>
          <w:rStyle w:val="Gl"/>
          <w:rFonts w:ascii="Comic Sans MS" w:hAnsi="Comic Sans MS"/>
          <w:color w:val="000000"/>
          <w:sz w:val="18"/>
          <w:szCs w:val="18"/>
        </w:rPr>
        <w:t>5. İstihdam Alanları:</w:t>
      </w:r>
      <w:r w:rsidRPr="00316759">
        <w:rPr>
          <w:rStyle w:val="Gl"/>
        </w:rPr>
        <w:br/>
      </w:r>
      <w:r w:rsidRPr="00316759">
        <w:rPr>
          <w:rFonts w:ascii="Comic Sans MS" w:hAnsi="Comic Sans MS"/>
          <w:bCs/>
          <w:color w:val="000000"/>
          <w:sz w:val="18"/>
          <w:szCs w:val="18"/>
          <w:shd w:val="clear" w:color="auto" w:fill="FFFFFF"/>
        </w:rPr>
        <w:t>Muhasebe ve Finansman alanından mezun olan öğrenciler, seçtikleri dal/meslekte kazandıkları yeterlikler doğrultusunda;</w:t>
      </w:r>
      <w:r w:rsidRPr="00316759">
        <w:rPr>
          <w:rFonts w:ascii="Comic Sans MS" w:hAnsi="Comic Sans MS"/>
          <w:bCs/>
          <w:color w:val="000000"/>
          <w:sz w:val="18"/>
          <w:szCs w:val="18"/>
          <w:shd w:val="clear" w:color="auto" w:fill="FFFFFF"/>
        </w:rPr>
        <w:br/>
        <w:t>- Finans, muhasebe ve dış ticaret gibi ticari faaliyeti olan her türdeki kurum/kuruluşlar,</w:t>
      </w:r>
      <w:r w:rsidRPr="00316759">
        <w:rPr>
          <w:rFonts w:ascii="Comic Sans MS" w:hAnsi="Comic Sans MS"/>
          <w:bCs/>
          <w:color w:val="000000"/>
          <w:sz w:val="18"/>
          <w:szCs w:val="18"/>
          <w:shd w:val="clear" w:color="auto" w:fill="FFFFFF"/>
        </w:rPr>
        <w:br/>
        <w:t>- Muhasebe, muhasebe ve mali müşavirlik, yeminli mali müşavirlikler,</w:t>
      </w:r>
      <w:r w:rsidRPr="00316759">
        <w:rPr>
          <w:rFonts w:ascii="Comic Sans MS" w:hAnsi="Comic Sans MS"/>
          <w:bCs/>
          <w:color w:val="000000"/>
          <w:sz w:val="18"/>
          <w:szCs w:val="18"/>
          <w:shd w:val="clear" w:color="auto" w:fill="FFFFFF"/>
        </w:rPr>
        <w:br/>
        <w:t>- Şirket ve işletmelerin muhasebe birimleri vb. yerlerde çalışabilirler.</w:t>
      </w:r>
      <w:r w:rsidRPr="00316759">
        <w:rPr>
          <w:bCs/>
          <w:shd w:val="clear" w:color="auto" w:fill="FFFFFF"/>
        </w:rPr>
        <w:t>11. Sınıfta öğrenciler seçmiş oldukları dalın derslerini alırlar.</w:t>
      </w:r>
      <w:proofErr w:type="gramEnd"/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color w:val="00000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12. Sınıfta öğrenciler Haftada  2 gün okula diğer 3 gün ise İşletmelerde Beceri Eğitimi adı altında İşletmelere (Resmi ve Özel) devam ederler. İşletmeye giden öğrenciler Asgari ücretin %30 u kadar ücret almaktadırlar. Okul tarafından da sigortaları ödenmektedir. Öğrencilerimizin bir kısmı gitmiş oldukları iş yerlerinde mezun olduktan sonra da çalışmaya devam etmektedir.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color w:val="00000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 xml:space="preserve">Almış olduğu dersleri ve İşletmelerde Beceri Eğitimini başarı ile tamamlayan </w:t>
      </w:r>
      <w:proofErr w:type="gramStart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öğrenciler : Muhasebe</w:t>
      </w:r>
      <w:proofErr w:type="gramEnd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-Finansman Alanı Bilgisayarlı Muhasebe Dalı Diploması alır.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sz w:val="18"/>
          <w:szCs w:val="18"/>
        </w:rPr>
      </w:pPr>
      <w:r w:rsidRPr="00316759">
        <w:rPr>
          <w:rStyle w:val="Gl"/>
          <w:rFonts w:ascii="Comic Sans MS" w:hAnsi="Comic Sans MS"/>
          <w:bCs w:val="0"/>
          <w:sz w:val="18"/>
          <w:szCs w:val="18"/>
        </w:rPr>
        <w:t xml:space="preserve">İŞ BULMA </w:t>
      </w:r>
      <w:proofErr w:type="gramStart"/>
      <w:r w:rsidRPr="00316759">
        <w:rPr>
          <w:rStyle w:val="Gl"/>
          <w:rFonts w:ascii="Comic Sans MS" w:hAnsi="Comic Sans MS"/>
          <w:bCs w:val="0"/>
          <w:sz w:val="18"/>
          <w:szCs w:val="18"/>
        </w:rPr>
        <w:t>İMKANLARI</w:t>
      </w:r>
      <w:proofErr w:type="gramEnd"/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color w:val="00000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 xml:space="preserve">Meslek mensupları; muhasebe ve mali müşavirlik bürolarında, bankalarda, dış ticaret ve finans kuruluşlarının ilgili </w:t>
      </w:r>
      <w:proofErr w:type="gramStart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departmanları</w:t>
      </w:r>
      <w:proofErr w:type="gramEnd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 xml:space="preserve"> ile ticarî işletmelerin muhasebe servislerinde çalışabilirler. Ayrıca her türlü kuruluşun </w:t>
      </w:r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lastRenderedPageBreak/>
        <w:t>(devlet ve özel sektör) mali işlerle ilgili bölümlerinde çalışabilirler. Mesleğin oldukça geniş bir çalışma alanı mevcuttur.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color w:val="000000"/>
          <w:sz w:val="18"/>
          <w:szCs w:val="18"/>
        </w:rPr>
      </w:pPr>
      <w:proofErr w:type="spellStart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Smmm</w:t>
      </w:r>
      <w:proofErr w:type="spellEnd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 xml:space="preserve"> (Serbest Muhasebeci Mali Müşavir) olmak için en az 4 yıllık </w:t>
      </w:r>
      <w:proofErr w:type="gramStart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yüksek öğretim</w:t>
      </w:r>
      <w:proofErr w:type="gramEnd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 xml:space="preserve"> okuyarak 3 yıl staj yapmaları gerekmektedir.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color w:val="000000"/>
          <w:sz w:val="18"/>
          <w:szCs w:val="18"/>
        </w:rPr>
      </w:pPr>
      <w:proofErr w:type="spellStart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Ymm</w:t>
      </w:r>
      <w:proofErr w:type="spellEnd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 xml:space="preserve"> (Yeminli Mali Müşavir) olmak için ise 10 yıl </w:t>
      </w:r>
      <w:proofErr w:type="spellStart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Smmm</w:t>
      </w:r>
      <w:proofErr w:type="spellEnd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 xml:space="preserve"> </w:t>
      </w:r>
      <w:proofErr w:type="spellStart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lik</w:t>
      </w:r>
      <w:proofErr w:type="spellEnd"/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 xml:space="preserve"> yaparak sınavını başarmaları gerekmektedir.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color w:val="00000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F Klavye ile 10 parmak yazı yazma konusunda kendisini geliştiren öğrencilerimiz başta Adliyeler olmak üzere ilgili kuruluşlarda çalışabilmektedirler.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color w:val="00000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color w:val="000000"/>
          <w:sz w:val="18"/>
          <w:szCs w:val="18"/>
        </w:rPr>
        <w:t>Ayrıca son sınıfta işletmeye giden öğrencilerimiz iş hayatına ilk adımı atmış olurlar. Buradan kazanmış oldukları tecrübelerle ileriki hayatlarında iş hayatına daha kolay uyum sağlarlar.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sz w:val="18"/>
          <w:szCs w:val="18"/>
        </w:rPr>
      </w:pPr>
      <w:r w:rsidRPr="00316759">
        <w:rPr>
          <w:rStyle w:val="Gl"/>
          <w:rFonts w:ascii="Comic Sans MS" w:hAnsi="Comic Sans MS"/>
          <w:bCs w:val="0"/>
          <w:sz w:val="18"/>
          <w:szCs w:val="18"/>
        </w:rPr>
        <w:t>AKADEMİK KARİYER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>
        <w:rPr>
          <w:rStyle w:val="Gl"/>
          <w:rFonts w:ascii="Comic Sans MS" w:hAnsi="Comic Sans MS"/>
          <w:sz w:val="18"/>
          <w:szCs w:val="18"/>
        </w:rPr>
        <w:t>     </w:t>
      </w:r>
      <w:r w:rsidRPr="00316759">
        <w:rPr>
          <w:rStyle w:val="Gl"/>
          <w:rFonts w:ascii="Comic Sans MS" w:hAnsi="Comic Sans MS"/>
          <w:b w:val="0"/>
          <w:sz w:val="18"/>
          <w:szCs w:val="18"/>
        </w:rPr>
        <w:t>Muhasebe-Finansman Alanı öğrencileri mezun olduktan sonra kendi bölümleri ile ilgili bölümlere ek puan ile giriş yapabilirler. Ayrıca 2 Yıllık bölümleri bitirenler Dikey Geçiş Sınavı ile örgün öğretim lisans programlarına geçiş yapabilirler.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sz w:val="18"/>
          <w:szCs w:val="18"/>
        </w:rPr>
      </w:pPr>
      <w:r w:rsidRPr="00316759">
        <w:rPr>
          <w:rStyle w:val="Gl"/>
          <w:rFonts w:ascii="Comic Sans MS" w:hAnsi="Comic Sans MS"/>
          <w:sz w:val="18"/>
          <w:szCs w:val="18"/>
        </w:rPr>
        <w:t> 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bCs w:val="0"/>
          <w:sz w:val="18"/>
          <w:szCs w:val="18"/>
        </w:rPr>
        <w:t>ÜNİVERSİTE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bCs w:val="0"/>
          <w:sz w:val="18"/>
          <w:szCs w:val="18"/>
        </w:rPr>
        <w:t>4 YILLIK BÖLÜMLER (Ek Puanla Girilen Bölümler)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Bankacılık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Bankacılık ve Finans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Bankacılık ve Finansman               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Bankacılık ve Sigortacılık                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Muhasebe                                  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Muhasebe Bilgi Sistemleri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Muhasebe ve denetim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Muhasebe ve Finans Yönetimi               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Muhasebe ve Finansal Yönetim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Ulaştırma ve Lojistik Yönetimi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Uluslararası Finans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Uluslararası Perakende Yönetimi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Sivil Hava Ulaştırma İşletmeciliği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Pazarlama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sz w:val="18"/>
          <w:szCs w:val="18"/>
        </w:rPr>
      </w:pPr>
      <w:r w:rsidRPr="00316759">
        <w:rPr>
          <w:rStyle w:val="Gl"/>
          <w:rFonts w:ascii="Comic Sans MS" w:hAnsi="Comic Sans MS"/>
          <w:bCs w:val="0"/>
          <w:sz w:val="18"/>
          <w:szCs w:val="18"/>
        </w:rPr>
        <w:lastRenderedPageBreak/>
        <w:t>2 YILLIK BÖLÜMLER (Ek Puanla Girilen Bölümler)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bookmarkStart w:id="0" w:name="_GoBack"/>
      <w:r w:rsidRPr="00316759">
        <w:rPr>
          <w:rStyle w:val="Gl"/>
          <w:rFonts w:ascii="Comic Sans MS" w:hAnsi="Comic Sans MS"/>
          <w:b w:val="0"/>
          <w:sz w:val="18"/>
          <w:szCs w:val="18"/>
        </w:rPr>
        <w:t>Bankacılık ve Sigortacılık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Deniz ve Liman İşletmeciliği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Dış Ticaret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Emlak ve Emlak Yönetimi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Enerji tesisleri işletmeciliği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Hava Lojistiği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Havacılıkta Yer Hizmetleri Yönetimi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İnsan Kaynakları Yönetimi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İşletme Yönetimi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Kooperatifçilik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Lojistik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Maliye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Marina İşletme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Marina ve Yat işletmeciliği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Marka İletişimi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Menkul Kıymetler ve Sermaye Piyasası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Muhasebe ve Vergi Uygulamaları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Pazarlama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Perakende Satış ve Mağaza Yönetimi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Posta Hizmetleri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Sağlık Kurumları İşletmeciliği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Sivil Hava Ulaştırma İşletmeciliği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Sivil Havacılık Kabin Hizmetleri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Sosyal Güvenlik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b w:val="0"/>
          <w:sz w:val="18"/>
          <w:szCs w:val="18"/>
        </w:rPr>
      </w:pPr>
      <w:r w:rsidRPr="00316759">
        <w:rPr>
          <w:rStyle w:val="Gl"/>
          <w:rFonts w:ascii="Comic Sans MS" w:hAnsi="Comic Sans MS"/>
          <w:b w:val="0"/>
          <w:sz w:val="18"/>
          <w:szCs w:val="18"/>
        </w:rPr>
        <w:t>Tarımsal İşletmecilik</w:t>
      </w:r>
    </w:p>
    <w:bookmarkEnd w:id="0"/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sz w:val="18"/>
          <w:szCs w:val="18"/>
        </w:rPr>
      </w:pPr>
      <w:r w:rsidRPr="00316759">
        <w:rPr>
          <w:rStyle w:val="Gl"/>
          <w:rFonts w:ascii="Comic Sans MS" w:hAnsi="Comic Sans MS"/>
          <w:sz w:val="18"/>
          <w:szCs w:val="18"/>
        </w:rPr>
        <w:lastRenderedPageBreak/>
        <w:t>Tarımsal Ürünler Muhafaza ve Depolama Teknolojisi</w:t>
      </w:r>
    </w:p>
    <w:p w:rsidR="00316759" w:rsidRPr="00316759" w:rsidRDefault="00316759" w:rsidP="00316759">
      <w:pPr>
        <w:pStyle w:val="NormalWeb"/>
        <w:shd w:val="clear" w:color="auto" w:fill="FFFFFF"/>
        <w:rPr>
          <w:rStyle w:val="Gl"/>
          <w:rFonts w:ascii="Comic Sans MS" w:hAnsi="Comic Sans MS"/>
          <w:sz w:val="18"/>
          <w:szCs w:val="18"/>
        </w:rPr>
      </w:pPr>
      <w:r w:rsidRPr="00316759">
        <w:rPr>
          <w:rStyle w:val="Gl"/>
          <w:rFonts w:ascii="Comic Sans MS" w:hAnsi="Comic Sans MS"/>
          <w:sz w:val="18"/>
          <w:szCs w:val="18"/>
        </w:rPr>
        <w:t>Turizm ve Seyahat Hizmetleri</w:t>
      </w:r>
    </w:p>
    <w:p w:rsidR="00B64335" w:rsidRPr="00316759" w:rsidRDefault="00B64335" w:rsidP="00316759">
      <w:pPr>
        <w:pStyle w:val="NormalWeb"/>
        <w:shd w:val="clear" w:color="auto" w:fill="FFFFFF"/>
        <w:rPr>
          <w:rStyle w:val="Gl"/>
          <w:rFonts w:ascii="Comic Sans MS" w:hAnsi="Comic Sans MS"/>
          <w:color w:val="000000"/>
          <w:sz w:val="18"/>
          <w:szCs w:val="18"/>
        </w:rPr>
      </w:pPr>
    </w:p>
    <w:sectPr w:rsidR="00B64335" w:rsidRPr="0031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8FE"/>
    <w:multiLevelType w:val="multilevel"/>
    <w:tmpl w:val="FEA4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14EBF"/>
    <w:multiLevelType w:val="multilevel"/>
    <w:tmpl w:val="71BA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D4B16"/>
    <w:multiLevelType w:val="multilevel"/>
    <w:tmpl w:val="A22C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91E2A"/>
    <w:multiLevelType w:val="multilevel"/>
    <w:tmpl w:val="D98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842F20"/>
    <w:multiLevelType w:val="multilevel"/>
    <w:tmpl w:val="1052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EC"/>
    <w:rsid w:val="00316759"/>
    <w:rsid w:val="00836FEC"/>
    <w:rsid w:val="00B6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43">
    <w:name w:val="stil43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44">
    <w:name w:val="stil44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6759"/>
    <w:rPr>
      <w:b/>
      <w:bCs/>
    </w:rPr>
  </w:style>
  <w:style w:type="paragraph" w:customStyle="1" w:styleId="stil18">
    <w:name w:val="stil18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49">
    <w:name w:val="stil49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1">
    <w:name w:val="stil11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7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43">
    <w:name w:val="stil43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44">
    <w:name w:val="stil44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16759"/>
    <w:rPr>
      <w:b/>
      <w:bCs/>
    </w:rPr>
  </w:style>
  <w:style w:type="paragraph" w:customStyle="1" w:styleId="stil18">
    <w:name w:val="stil18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49">
    <w:name w:val="stil49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11">
    <w:name w:val="stil11"/>
    <w:basedOn w:val="Normal"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7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2</cp:revision>
  <dcterms:created xsi:type="dcterms:W3CDTF">2018-02-08T18:17:00Z</dcterms:created>
  <dcterms:modified xsi:type="dcterms:W3CDTF">2018-02-08T18:22:00Z</dcterms:modified>
</cp:coreProperties>
</file>